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6FB6E" w14:textId="77777777" w:rsidR="00FC1065" w:rsidRDefault="00231BB7">
      <w:pPr>
        <w:rPr>
          <w:sz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3B46FB89" wp14:editId="3B46FB8A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6FB6F" w14:textId="22217DE4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3B46FB70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3B46FB71" w14:textId="152097AC" w:rsidR="00D66EAE" w:rsidRDefault="00697F54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Praze, </w:t>
      </w:r>
      <w:r w:rsidR="00351D9F">
        <w:rPr>
          <w:rFonts w:ascii="Arial" w:hAnsi="Arial" w:cs="Arial"/>
          <w:sz w:val="24"/>
        </w:rPr>
        <w:t>29</w:t>
      </w:r>
      <w:r>
        <w:rPr>
          <w:rFonts w:ascii="Arial" w:hAnsi="Arial" w:cs="Arial"/>
          <w:sz w:val="24"/>
        </w:rPr>
        <w:t>. 1. 2019</w:t>
      </w:r>
    </w:p>
    <w:p w14:paraId="3B46FB72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3B46FB73" w14:textId="74721506" w:rsidR="00062CF1" w:rsidRDefault="00697F54" w:rsidP="00697F54">
      <w:pPr>
        <w:jc w:val="center"/>
        <w:rPr>
          <w:rFonts w:ascii="Arial" w:hAnsi="Arial" w:cs="Arial"/>
          <w:b/>
          <w:sz w:val="24"/>
        </w:rPr>
      </w:pPr>
      <w:r w:rsidRPr="00697F54">
        <w:rPr>
          <w:rFonts w:ascii="Georgia" w:hAnsi="Georgia"/>
          <w:b/>
          <w:sz w:val="48"/>
        </w:rPr>
        <w:t>MetLife</w:t>
      </w:r>
      <w:r w:rsidR="008150B4">
        <w:rPr>
          <w:rFonts w:ascii="Georgia" w:hAnsi="Georgia"/>
          <w:b/>
          <w:sz w:val="48"/>
        </w:rPr>
        <w:t xml:space="preserve"> zvítězila v žebříčku Finanční produkt 2018</w:t>
      </w:r>
    </w:p>
    <w:p w14:paraId="3B46FB74" w14:textId="77777777" w:rsidR="00697F54" w:rsidRDefault="00697F54" w:rsidP="00BC49EC">
      <w:pPr>
        <w:jc w:val="both"/>
        <w:rPr>
          <w:rFonts w:ascii="Arial" w:hAnsi="Arial" w:cs="Arial"/>
          <w:b/>
          <w:sz w:val="24"/>
        </w:rPr>
      </w:pPr>
    </w:p>
    <w:p w14:paraId="3B46FB75" w14:textId="5BA75FCB" w:rsidR="006743ED" w:rsidRPr="00BC743D" w:rsidRDefault="008150B4" w:rsidP="00E046E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MetLife</w:t>
      </w:r>
      <w:r w:rsidR="00BC743D">
        <w:rPr>
          <w:rFonts w:ascii="Arial" w:hAnsi="Arial" w:cs="Arial"/>
          <w:b/>
          <w:sz w:val="24"/>
        </w:rPr>
        <w:t xml:space="preserve"> pojištění </w:t>
      </w:r>
      <w:proofErr w:type="spellStart"/>
      <w:r w:rsidR="00BC743D">
        <w:rPr>
          <w:rFonts w:ascii="Arial" w:hAnsi="Arial" w:cs="Arial"/>
          <w:b/>
          <w:sz w:val="24"/>
        </w:rPr>
        <w:t>FairLife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="00C32CD2">
        <w:rPr>
          <w:rFonts w:ascii="Arial" w:hAnsi="Arial" w:cs="Arial"/>
          <w:b/>
          <w:sz w:val="24"/>
        </w:rPr>
        <w:t xml:space="preserve">obsadilo </w:t>
      </w:r>
      <w:r>
        <w:rPr>
          <w:rFonts w:ascii="Arial" w:hAnsi="Arial" w:cs="Arial"/>
          <w:b/>
          <w:sz w:val="24"/>
        </w:rPr>
        <w:t xml:space="preserve">první místo v anketě Finanční produkt roku 2018 </w:t>
      </w:r>
      <w:r w:rsidR="00E610EB">
        <w:rPr>
          <w:rFonts w:ascii="Arial" w:hAnsi="Arial" w:cs="Arial"/>
          <w:b/>
          <w:sz w:val="24"/>
        </w:rPr>
        <w:t>v</w:t>
      </w:r>
      <w:r w:rsidR="00BC743D">
        <w:rPr>
          <w:rFonts w:ascii="Arial" w:hAnsi="Arial" w:cs="Arial"/>
          <w:b/>
          <w:sz w:val="24"/>
        </w:rPr>
        <w:t> </w:t>
      </w:r>
      <w:r w:rsidR="00E610EB">
        <w:rPr>
          <w:rFonts w:ascii="Arial" w:hAnsi="Arial" w:cs="Arial"/>
          <w:b/>
          <w:sz w:val="24"/>
        </w:rPr>
        <w:t>kate</w:t>
      </w:r>
      <w:r w:rsidR="00BC743D">
        <w:rPr>
          <w:rFonts w:ascii="Arial" w:hAnsi="Arial" w:cs="Arial"/>
          <w:b/>
          <w:sz w:val="24"/>
        </w:rPr>
        <w:t xml:space="preserve">gorii Investiční životní pojištění. K první příčce získala pojišťovna MetLife i třetí </w:t>
      </w:r>
      <w:r w:rsidR="00C32CD2">
        <w:rPr>
          <w:rFonts w:ascii="Arial" w:hAnsi="Arial" w:cs="Arial"/>
          <w:b/>
          <w:sz w:val="24"/>
        </w:rPr>
        <w:t xml:space="preserve">v kategorii Rizikové životní pojištění </w:t>
      </w:r>
      <w:r w:rsidR="00BC743D">
        <w:rPr>
          <w:rFonts w:ascii="Arial" w:hAnsi="Arial" w:cs="Arial"/>
          <w:b/>
          <w:sz w:val="24"/>
        </w:rPr>
        <w:t>s </w:t>
      </w:r>
      <w:r w:rsidR="006D3C40">
        <w:rPr>
          <w:rFonts w:ascii="Arial" w:hAnsi="Arial" w:cs="Arial"/>
          <w:b/>
          <w:sz w:val="24"/>
        </w:rPr>
        <w:t>produktem</w:t>
      </w:r>
      <w:r w:rsidR="00BC743D">
        <w:rPr>
          <w:rFonts w:ascii="Arial" w:hAnsi="Arial" w:cs="Arial"/>
          <w:b/>
          <w:sz w:val="24"/>
        </w:rPr>
        <w:t xml:space="preserve"> Garde 5.0. Žebříček </w:t>
      </w:r>
      <w:r w:rsidR="00F61756">
        <w:rPr>
          <w:rFonts w:ascii="Arial" w:hAnsi="Arial" w:cs="Arial"/>
          <w:b/>
          <w:sz w:val="24"/>
        </w:rPr>
        <w:t xml:space="preserve">od roku 2011 </w:t>
      </w:r>
      <w:r w:rsidR="00BC743D">
        <w:rPr>
          <w:rFonts w:ascii="Arial" w:hAnsi="Arial" w:cs="Arial"/>
          <w:b/>
          <w:sz w:val="24"/>
        </w:rPr>
        <w:t>vyhlašuje portál Finparada.cz ve spoluprá</w:t>
      </w:r>
      <w:bookmarkStart w:id="0" w:name="_GoBack"/>
      <w:bookmarkEnd w:id="0"/>
      <w:r w:rsidR="00BC743D">
        <w:rPr>
          <w:rFonts w:ascii="Arial" w:hAnsi="Arial" w:cs="Arial"/>
          <w:b/>
          <w:sz w:val="24"/>
        </w:rPr>
        <w:t xml:space="preserve">ci se společností </w:t>
      </w:r>
      <w:proofErr w:type="spellStart"/>
      <w:r w:rsidR="003A7771" w:rsidRPr="003A7771">
        <w:rPr>
          <w:rFonts w:ascii="Arial" w:hAnsi="Arial" w:cs="Arial"/>
          <w:b/>
          <w:sz w:val="24"/>
        </w:rPr>
        <w:t>Scott</w:t>
      </w:r>
      <w:proofErr w:type="spellEnd"/>
      <w:r w:rsidR="003A7771" w:rsidRPr="003A7771">
        <w:rPr>
          <w:rFonts w:ascii="Arial" w:hAnsi="Arial" w:cs="Arial"/>
          <w:b/>
          <w:sz w:val="24"/>
        </w:rPr>
        <w:t xml:space="preserve"> &amp; Rose</w:t>
      </w:r>
      <w:r w:rsidR="003A7771">
        <w:rPr>
          <w:rFonts w:ascii="Arial" w:hAnsi="Arial" w:cs="Arial"/>
          <w:b/>
          <w:sz w:val="24"/>
        </w:rPr>
        <w:t>.</w:t>
      </w:r>
    </w:p>
    <w:p w14:paraId="6F9FC1CE" w14:textId="00734CA6" w:rsidR="008A444C" w:rsidRDefault="008A444C" w:rsidP="00E046E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Pr="006339BA">
        <w:rPr>
          <w:rFonts w:ascii="Arial" w:hAnsi="Arial" w:cs="Arial"/>
          <w:i/>
          <w:sz w:val="24"/>
        </w:rPr>
        <w:t xml:space="preserve">První místo pojištění </w:t>
      </w:r>
      <w:proofErr w:type="spellStart"/>
      <w:r w:rsidRPr="006339BA">
        <w:rPr>
          <w:rFonts w:ascii="Arial" w:hAnsi="Arial" w:cs="Arial"/>
          <w:i/>
          <w:sz w:val="24"/>
        </w:rPr>
        <w:t>FairLife</w:t>
      </w:r>
      <w:proofErr w:type="spellEnd"/>
      <w:r w:rsidRPr="006339BA">
        <w:rPr>
          <w:rFonts w:ascii="Arial" w:hAnsi="Arial" w:cs="Arial"/>
          <w:i/>
          <w:sz w:val="24"/>
        </w:rPr>
        <w:t xml:space="preserve"> i třetí pro Garde 5.0 je pro nás</w:t>
      </w:r>
      <w:r w:rsidR="006D3C40">
        <w:rPr>
          <w:rFonts w:ascii="Arial" w:hAnsi="Arial" w:cs="Arial"/>
          <w:i/>
          <w:sz w:val="24"/>
        </w:rPr>
        <w:t xml:space="preserve"> a věřím, že i pro naše klienty,</w:t>
      </w:r>
      <w:r w:rsidRPr="006339BA">
        <w:rPr>
          <w:rFonts w:ascii="Arial" w:hAnsi="Arial" w:cs="Arial"/>
          <w:i/>
          <w:sz w:val="24"/>
        </w:rPr>
        <w:t xml:space="preserve"> skvělou zprávou. Děkujeme </w:t>
      </w:r>
      <w:proofErr w:type="spellStart"/>
      <w:r w:rsidR="006339BA" w:rsidRPr="006339BA">
        <w:rPr>
          <w:rFonts w:ascii="Arial" w:hAnsi="Arial" w:cs="Arial"/>
          <w:i/>
          <w:sz w:val="24"/>
        </w:rPr>
        <w:t>Finpa</w:t>
      </w:r>
      <w:r w:rsidR="005C7833">
        <w:rPr>
          <w:rFonts w:ascii="Arial" w:hAnsi="Arial" w:cs="Arial"/>
          <w:i/>
          <w:sz w:val="24"/>
        </w:rPr>
        <w:t>rádě</w:t>
      </w:r>
      <w:proofErr w:type="spellEnd"/>
      <w:r w:rsidR="005C7833">
        <w:rPr>
          <w:rFonts w:ascii="Arial" w:hAnsi="Arial" w:cs="Arial"/>
          <w:i/>
          <w:sz w:val="24"/>
        </w:rPr>
        <w:t xml:space="preserve"> i společnosti </w:t>
      </w:r>
      <w:proofErr w:type="spellStart"/>
      <w:r w:rsidR="005C7833">
        <w:rPr>
          <w:rFonts w:ascii="Arial" w:hAnsi="Arial" w:cs="Arial"/>
          <w:i/>
          <w:sz w:val="24"/>
        </w:rPr>
        <w:t>Scott</w:t>
      </w:r>
      <w:proofErr w:type="spellEnd"/>
      <w:r w:rsidR="005C7833">
        <w:rPr>
          <w:rFonts w:ascii="Arial" w:hAnsi="Arial" w:cs="Arial"/>
          <w:i/>
          <w:sz w:val="24"/>
        </w:rPr>
        <w:t xml:space="preserve"> &amp; Rose</w:t>
      </w:r>
      <w:r w:rsidR="006D3C40">
        <w:rPr>
          <w:rFonts w:ascii="Arial" w:hAnsi="Arial" w:cs="Arial"/>
          <w:i/>
          <w:sz w:val="24"/>
        </w:rPr>
        <w:t xml:space="preserve"> za ocenění našeho produktu i naší práce</w:t>
      </w:r>
      <w:r w:rsidR="005C7833">
        <w:rPr>
          <w:rFonts w:ascii="Arial" w:hAnsi="Arial" w:cs="Arial"/>
          <w:i/>
          <w:sz w:val="24"/>
        </w:rPr>
        <w:t>.</w:t>
      </w:r>
      <w:r w:rsidR="006339BA" w:rsidRPr="006339BA">
        <w:rPr>
          <w:rFonts w:ascii="Arial" w:hAnsi="Arial" w:cs="Arial"/>
          <w:i/>
          <w:sz w:val="24"/>
        </w:rPr>
        <w:t xml:space="preserve"> </w:t>
      </w:r>
      <w:r w:rsidR="00C32CD2">
        <w:rPr>
          <w:rFonts w:ascii="Arial" w:hAnsi="Arial" w:cs="Arial"/>
          <w:i/>
          <w:sz w:val="24"/>
        </w:rPr>
        <w:t>Děkujeme</w:t>
      </w:r>
      <w:r w:rsidR="00C32CD2" w:rsidRPr="006339BA">
        <w:rPr>
          <w:rFonts w:ascii="Arial" w:hAnsi="Arial" w:cs="Arial"/>
          <w:i/>
          <w:sz w:val="24"/>
        </w:rPr>
        <w:t xml:space="preserve"> </w:t>
      </w:r>
      <w:r w:rsidR="006D3C40">
        <w:rPr>
          <w:rFonts w:ascii="Arial" w:hAnsi="Arial" w:cs="Arial"/>
          <w:i/>
          <w:sz w:val="24"/>
        </w:rPr>
        <w:t>zejména</w:t>
      </w:r>
      <w:r w:rsidRPr="006339BA">
        <w:rPr>
          <w:rFonts w:ascii="Arial" w:hAnsi="Arial" w:cs="Arial"/>
          <w:i/>
          <w:sz w:val="24"/>
        </w:rPr>
        <w:t xml:space="preserve"> naši</w:t>
      </w:r>
      <w:r w:rsidR="00816F07" w:rsidRPr="006339BA">
        <w:rPr>
          <w:rFonts w:ascii="Arial" w:hAnsi="Arial" w:cs="Arial"/>
          <w:i/>
          <w:sz w:val="24"/>
        </w:rPr>
        <w:t>m</w:t>
      </w:r>
      <w:r w:rsidRPr="006339BA">
        <w:rPr>
          <w:rFonts w:ascii="Arial" w:hAnsi="Arial" w:cs="Arial"/>
          <w:i/>
          <w:sz w:val="24"/>
        </w:rPr>
        <w:t xml:space="preserve"> klientům</w:t>
      </w:r>
      <w:r w:rsidR="00816F07" w:rsidRPr="006339BA">
        <w:rPr>
          <w:rFonts w:ascii="Arial" w:hAnsi="Arial" w:cs="Arial"/>
          <w:i/>
          <w:sz w:val="24"/>
        </w:rPr>
        <w:t xml:space="preserve">, </w:t>
      </w:r>
      <w:r w:rsidR="006339BA" w:rsidRPr="006339BA">
        <w:rPr>
          <w:rFonts w:ascii="Arial" w:hAnsi="Arial" w:cs="Arial"/>
          <w:i/>
          <w:sz w:val="24"/>
        </w:rPr>
        <w:t>pro které naše produkty stále vylepšujeme, tak aby co nejvíce odpovídal</w:t>
      </w:r>
      <w:r w:rsidR="005C7833">
        <w:rPr>
          <w:rFonts w:ascii="Arial" w:hAnsi="Arial" w:cs="Arial"/>
          <w:i/>
          <w:sz w:val="24"/>
        </w:rPr>
        <w:t>y</w:t>
      </w:r>
      <w:r w:rsidR="006339BA" w:rsidRPr="006339BA">
        <w:rPr>
          <w:rFonts w:ascii="Arial" w:hAnsi="Arial" w:cs="Arial"/>
          <w:i/>
          <w:sz w:val="24"/>
        </w:rPr>
        <w:t xml:space="preserve"> jejich požadavkům,</w:t>
      </w:r>
      <w:r w:rsidR="006339BA">
        <w:rPr>
          <w:rFonts w:ascii="Arial" w:hAnsi="Arial" w:cs="Arial"/>
          <w:sz w:val="24"/>
        </w:rPr>
        <w:t xml:space="preserve">“ říká k ocenění František Špulák, </w:t>
      </w:r>
      <w:r w:rsidR="006339BA" w:rsidRPr="006339BA">
        <w:rPr>
          <w:rFonts w:ascii="Arial" w:hAnsi="Arial" w:cs="Arial"/>
          <w:sz w:val="24"/>
        </w:rPr>
        <w:t xml:space="preserve">Marketing and </w:t>
      </w:r>
      <w:proofErr w:type="spellStart"/>
      <w:r w:rsidR="006339BA" w:rsidRPr="006339BA">
        <w:rPr>
          <w:rFonts w:ascii="Arial" w:hAnsi="Arial" w:cs="Arial"/>
          <w:sz w:val="24"/>
        </w:rPr>
        <w:t>Communication</w:t>
      </w:r>
      <w:proofErr w:type="spellEnd"/>
      <w:r w:rsidR="006339BA" w:rsidRPr="006339BA">
        <w:rPr>
          <w:rFonts w:ascii="Arial" w:hAnsi="Arial" w:cs="Arial"/>
          <w:sz w:val="24"/>
        </w:rPr>
        <w:t xml:space="preserve"> </w:t>
      </w:r>
      <w:proofErr w:type="spellStart"/>
      <w:r w:rsidR="006339BA" w:rsidRPr="006339BA">
        <w:rPr>
          <w:rFonts w:ascii="Arial" w:hAnsi="Arial" w:cs="Arial"/>
          <w:sz w:val="24"/>
        </w:rPr>
        <w:t>Executive</w:t>
      </w:r>
      <w:proofErr w:type="spellEnd"/>
      <w:r w:rsidR="006339BA">
        <w:rPr>
          <w:rFonts w:ascii="Arial" w:hAnsi="Arial" w:cs="Arial"/>
          <w:sz w:val="24"/>
        </w:rPr>
        <w:t xml:space="preserve"> MetLife.</w:t>
      </w:r>
    </w:p>
    <w:p w14:paraId="03DF7957" w14:textId="5B77C81B" w:rsidR="008E2202" w:rsidRPr="008E2202" w:rsidRDefault="008A444C" w:rsidP="00E046E9">
      <w:pPr>
        <w:pStyle w:val="Textkomente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8E2202">
        <w:rPr>
          <w:rFonts w:ascii="Arial" w:hAnsi="Arial" w:cs="Arial"/>
          <w:sz w:val="24"/>
          <w:szCs w:val="22"/>
        </w:rPr>
        <w:t>P</w:t>
      </w:r>
      <w:r w:rsidR="003A7771" w:rsidRPr="008E2202">
        <w:rPr>
          <w:rFonts w:ascii="Arial" w:hAnsi="Arial" w:cs="Arial"/>
          <w:sz w:val="24"/>
          <w:szCs w:val="22"/>
        </w:rPr>
        <w:t xml:space="preserve">ojištění </w:t>
      </w:r>
      <w:proofErr w:type="spellStart"/>
      <w:r w:rsidR="003A7771" w:rsidRPr="008E2202">
        <w:rPr>
          <w:rFonts w:ascii="Arial" w:hAnsi="Arial" w:cs="Arial"/>
          <w:sz w:val="24"/>
          <w:szCs w:val="22"/>
        </w:rPr>
        <w:t>FairLife</w:t>
      </w:r>
      <w:proofErr w:type="spellEnd"/>
      <w:r w:rsidR="003A7771" w:rsidRPr="008E2202">
        <w:rPr>
          <w:rFonts w:ascii="Arial" w:hAnsi="Arial" w:cs="Arial"/>
          <w:sz w:val="24"/>
          <w:szCs w:val="22"/>
        </w:rPr>
        <w:t xml:space="preserve"> </w:t>
      </w:r>
      <w:r w:rsidR="008B479E" w:rsidRPr="008E2202">
        <w:rPr>
          <w:rFonts w:ascii="Arial" w:hAnsi="Arial" w:cs="Arial"/>
          <w:sz w:val="24"/>
          <w:szCs w:val="22"/>
        </w:rPr>
        <w:t>si mohou klienti sestavit přesně podle svých potřeb</w:t>
      </w:r>
      <w:r w:rsidR="00970DD1" w:rsidRPr="008E2202">
        <w:rPr>
          <w:rFonts w:ascii="Arial" w:hAnsi="Arial" w:cs="Arial"/>
          <w:sz w:val="24"/>
          <w:szCs w:val="22"/>
        </w:rPr>
        <w:t xml:space="preserve">. </w:t>
      </w:r>
      <w:r w:rsidRPr="008E2202">
        <w:rPr>
          <w:rFonts w:ascii="Arial" w:hAnsi="Arial" w:cs="Arial"/>
          <w:sz w:val="24"/>
          <w:szCs w:val="22"/>
        </w:rPr>
        <w:t>N</w:t>
      </w:r>
      <w:r w:rsidR="00970DD1" w:rsidRPr="008E2202">
        <w:rPr>
          <w:rFonts w:ascii="Arial" w:hAnsi="Arial" w:cs="Arial"/>
          <w:sz w:val="24"/>
          <w:szCs w:val="22"/>
        </w:rPr>
        <w:t xml:space="preserve">abízí řadu výhod jako pevné a klesající pojistné částky, denní dávky a penze </w:t>
      </w:r>
      <w:r w:rsidR="008E2202" w:rsidRPr="008E2202">
        <w:rPr>
          <w:rFonts w:ascii="Arial" w:hAnsi="Arial" w:cs="Arial"/>
          <w:sz w:val="24"/>
          <w:szCs w:val="22"/>
        </w:rPr>
        <w:t>a zejména širokou nabídku flexibilních připojištění.</w:t>
      </w:r>
      <w:r w:rsidR="00970DD1" w:rsidRPr="008E2202">
        <w:rPr>
          <w:rFonts w:ascii="Arial" w:hAnsi="Arial" w:cs="Arial"/>
          <w:sz w:val="24"/>
          <w:szCs w:val="22"/>
        </w:rPr>
        <w:t xml:space="preserve"> U pojištění dětí je zde až </w:t>
      </w:r>
      <w:r w:rsidR="008E2202">
        <w:rPr>
          <w:rFonts w:ascii="Arial" w:hAnsi="Arial" w:cs="Arial"/>
          <w:sz w:val="24"/>
          <w:szCs w:val="22"/>
        </w:rPr>
        <w:t>dvoj</w:t>
      </w:r>
      <w:r w:rsidR="00970DD1" w:rsidRPr="008E2202">
        <w:rPr>
          <w:rFonts w:ascii="Arial" w:hAnsi="Arial" w:cs="Arial"/>
          <w:sz w:val="24"/>
          <w:szCs w:val="22"/>
        </w:rPr>
        <w:t xml:space="preserve">násobné plnění při úrazech o prázdninách. </w:t>
      </w:r>
      <w:r w:rsidR="008E2202" w:rsidRPr="008E2202">
        <w:rPr>
          <w:rFonts w:ascii="Arial" w:hAnsi="Arial" w:cs="Arial"/>
          <w:sz w:val="24"/>
          <w:szCs w:val="22"/>
        </w:rPr>
        <w:annotationRef/>
      </w:r>
      <w:r w:rsidR="008E2202" w:rsidRPr="008E2202">
        <w:rPr>
          <w:rFonts w:ascii="Arial" w:hAnsi="Arial" w:cs="Arial"/>
          <w:sz w:val="24"/>
          <w:szCs w:val="22"/>
        </w:rPr>
        <w:t>Navíc pokud žije</w:t>
      </w:r>
      <w:r w:rsidR="008E2202">
        <w:rPr>
          <w:rFonts w:ascii="Arial" w:hAnsi="Arial" w:cs="Arial"/>
          <w:sz w:val="24"/>
          <w:szCs w:val="22"/>
        </w:rPr>
        <w:t xml:space="preserve"> klient</w:t>
      </w:r>
      <w:r w:rsidR="008E2202" w:rsidRPr="008E2202">
        <w:rPr>
          <w:rFonts w:ascii="Arial" w:hAnsi="Arial" w:cs="Arial"/>
          <w:sz w:val="24"/>
          <w:szCs w:val="22"/>
        </w:rPr>
        <w:t xml:space="preserve"> aktivně, má nárok na slevy za zdravý životní styl.</w:t>
      </w:r>
    </w:p>
    <w:p w14:paraId="1A8C4FD1" w14:textId="27912E31" w:rsidR="008E2202" w:rsidRDefault="00780695" w:rsidP="00E046E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Životní pojištění </w:t>
      </w:r>
      <w:r w:rsidR="00FE34DD">
        <w:rPr>
          <w:rFonts w:ascii="Arial" w:hAnsi="Arial" w:cs="Arial"/>
          <w:sz w:val="24"/>
        </w:rPr>
        <w:t xml:space="preserve">Garde 5.0 </w:t>
      </w:r>
      <w:r w:rsidR="008E2202">
        <w:rPr>
          <w:rFonts w:ascii="Arial" w:hAnsi="Arial" w:cs="Arial"/>
          <w:sz w:val="24"/>
        </w:rPr>
        <w:t xml:space="preserve">klade </w:t>
      </w:r>
      <w:r w:rsidR="008E2202" w:rsidRPr="008E2202">
        <w:rPr>
          <w:rFonts w:ascii="Arial" w:hAnsi="Arial" w:cs="Arial"/>
          <w:sz w:val="24"/>
        </w:rPr>
        <w:t>důraz na zdravý životní styl</w:t>
      </w:r>
      <w:r w:rsidR="008E2202" w:rsidRPr="008E2202">
        <w:rPr>
          <w:rFonts w:ascii="Arial" w:hAnsi="Arial" w:cs="Arial"/>
          <w:sz w:val="24"/>
        </w:rPr>
        <w:t>.</w:t>
      </w:r>
      <w:r w:rsidR="008E2202">
        <w:rPr>
          <w:rFonts w:ascii="Arial" w:hAnsi="Arial" w:cs="Arial"/>
          <w:sz w:val="24"/>
        </w:rPr>
        <w:t xml:space="preserve"> Má</w:t>
      </w:r>
      <w:r>
        <w:rPr>
          <w:rFonts w:ascii="Arial" w:hAnsi="Arial" w:cs="Arial"/>
          <w:sz w:val="24"/>
        </w:rPr>
        <w:t xml:space="preserve"> nejkratší čekací dobu na trhu</w:t>
      </w:r>
      <w:r w:rsidR="008E2202">
        <w:rPr>
          <w:rFonts w:ascii="Arial" w:hAnsi="Arial" w:cs="Arial"/>
          <w:sz w:val="24"/>
        </w:rPr>
        <w:t>, pouze</w:t>
      </w:r>
      <w:r>
        <w:rPr>
          <w:rFonts w:ascii="Arial" w:hAnsi="Arial" w:cs="Arial"/>
          <w:sz w:val="24"/>
        </w:rPr>
        <w:t xml:space="preserve"> 2 měsíce</w:t>
      </w:r>
      <w:r w:rsidR="008E220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8E2202">
        <w:rPr>
          <w:rFonts w:ascii="Arial" w:hAnsi="Arial" w:cs="Arial"/>
          <w:sz w:val="24"/>
        </w:rPr>
        <w:t xml:space="preserve">a nejvyšší </w:t>
      </w:r>
      <w:r w:rsidR="008E2202" w:rsidRPr="008E2202">
        <w:rPr>
          <w:rFonts w:ascii="Arial" w:hAnsi="Arial" w:cs="Arial"/>
          <w:sz w:val="24"/>
        </w:rPr>
        <w:t>plnění v případě trvalých následků úrazu</w:t>
      </w:r>
      <w:r w:rsidR="008E2202">
        <w:rPr>
          <w:rFonts w:ascii="Arial" w:hAnsi="Arial" w:cs="Arial"/>
          <w:sz w:val="24"/>
        </w:rPr>
        <w:t>. Také má</w:t>
      </w:r>
      <w:r w:rsidR="008E2202" w:rsidRPr="008E2202">
        <w:rPr>
          <w:rFonts w:ascii="Arial" w:hAnsi="Arial" w:cs="Arial"/>
          <w:sz w:val="24"/>
        </w:rPr>
        <w:t xml:space="preserve"> nejpropracovanější varianty pracovní neschopnosti</w:t>
      </w:r>
      <w:r w:rsidR="008E2202">
        <w:rPr>
          <w:rFonts w:ascii="Arial" w:hAnsi="Arial" w:cs="Arial"/>
          <w:sz w:val="24"/>
        </w:rPr>
        <w:t xml:space="preserve">. </w:t>
      </w:r>
    </w:p>
    <w:p w14:paraId="0A2CCEAF" w14:textId="37E787C5" w:rsidR="00B410CC" w:rsidRDefault="00BC743D" w:rsidP="00E046E9">
      <w:pPr>
        <w:jc w:val="both"/>
        <w:rPr>
          <w:rFonts w:ascii="Arial" w:hAnsi="Arial" w:cs="Arial"/>
          <w:sz w:val="24"/>
        </w:rPr>
      </w:pPr>
      <w:r w:rsidRPr="00BC743D">
        <w:rPr>
          <w:rFonts w:ascii="Arial" w:hAnsi="Arial" w:cs="Arial"/>
          <w:sz w:val="24"/>
        </w:rPr>
        <w:t xml:space="preserve">Každoroční hodnocení „Finparáda.cz – Finanční produkt roku“ vychází z průběžných výsledků online žebříčků nejlepších finančních produktů, které tvoří obsah portálu Finparáda.cz. Žebříčky nejlepších finančních produktů sestavují a pravidelně aktualizují specialisté společnosti </w:t>
      </w:r>
      <w:proofErr w:type="spellStart"/>
      <w:r w:rsidRPr="00BC743D">
        <w:rPr>
          <w:rFonts w:ascii="Arial" w:hAnsi="Arial" w:cs="Arial"/>
          <w:sz w:val="24"/>
        </w:rPr>
        <w:t>Scott</w:t>
      </w:r>
      <w:proofErr w:type="spellEnd"/>
      <w:r w:rsidRPr="00BC743D">
        <w:rPr>
          <w:rFonts w:ascii="Arial" w:hAnsi="Arial" w:cs="Arial"/>
          <w:sz w:val="24"/>
        </w:rPr>
        <w:t xml:space="preserve"> &amp; Rose na základě každodenního zpracování, srovnávání a analyzování mnoha dat a informací z oblasti finančního trhu.</w:t>
      </w:r>
    </w:p>
    <w:p w14:paraId="008F75DA" w14:textId="77777777" w:rsidR="00351D9F" w:rsidRDefault="00351D9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717EC68" w14:textId="49694463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noProof/>
          <w:sz w:val="24"/>
          <w:lang w:val="en-GB" w:eastAsia="en-GB"/>
        </w:rPr>
        <w:lastRenderedPageBreak/>
        <w:drawing>
          <wp:anchor distT="0" distB="0" distL="114300" distR="114300" simplePos="0" relativeHeight="251658752" behindDoc="1" locked="0" layoutInCell="1" allowOverlap="1" wp14:anchorId="2256613E" wp14:editId="687F51D2">
            <wp:simplePos x="0" y="0"/>
            <wp:positionH relativeFrom="column">
              <wp:posOffset>40640</wp:posOffset>
            </wp:positionH>
            <wp:positionV relativeFrom="paragraph">
              <wp:posOffset>1905</wp:posOffset>
            </wp:positionV>
            <wp:extent cx="1851660" cy="2619375"/>
            <wp:effectExtent l="0" t="0" r="0" b="9525"/>
            <wp:wrapTight wrapText="bothSides">
              <wp:wrapPolygon edited="0">
                <wp:start x="0" y="0"/>
                <wp:lineTo x="0" y="21521"/>
                <wp:lineTo x="21333" y="21521"/>
                <wp:lineTo x="2133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rtifikat_2018_IP1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27D73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759138A7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8623839" w14:textId="554EC5D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4F7B62F" w14:textId="61278ECD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830FA73" w14:textId="5808E551" w:rsidR="00351D9F" w:rsidRPr="00351D9F" w:rsidRDefault="00351D9F" w:rsidP="0016010D">
      <w:pPr>
        <w:spacing w:after="0"/>
        <w:rPr>
          <w:rFonts w:ascii="Arial" w:hAnsi="Arial" w:cs="Arial"/>
          <w:sz w:val="20"/>
        </w:rPr>
      </w:pPr>
      <w:r w:rsidRPr="00351D9F">
        <w:rPr>
          <w:rFonts w:ascii="Arial" w:hAnsi="Arial" w:cs="Arial"/>
          <w:sz w:val="20"/>
        </w:rPr>
        <w:t>Finparáda.cz – Finanční produkt roku</w:t>
      </w:r>
      <w:r>
        <w:rPr>
          <w:rFonts w:ascii="Arial" w:hAnsi="Arial" w:cs="Arial"/>
          <w:sz w:val="20"/>
        </w:rPr>
        <w:t xml:space="preserve"> 2018: Investiční životní pojištění – </w:t>
      </w:r>
      <w:r w:rsidR="008E2202">
        <w:rPr>
          <w:rFonts w:ascii="Arial" w:hAnsi="Arial" w:cs="Arial"/>
          <w:sz w:val="20"/>
        </w:rPr>
        <w:t>pojišťovna</w:t>
      </w:r>
      <w:r w:rsidR="008E22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MetLife – </w:t>
      </w:r>
      <w:proofErr w:type="spellStart"/>
      <w:r>
        <w:rPr>
          <w:rFonts w:ascii="Arial" w:hAnsi="Arial" w:cs="Arial"/>
          <w:sz w:val="20"/>
        </w:rPr>
        <w:t>FairLife</w:t>
      </w:r>
      <w:proofErr w:type="spellEnd"/>
    </w:p>
    <w:p w14:paraId="2442C31B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DFFE823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448578BE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77364F2E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9BFAC2B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4938E882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5BAD237C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BD4BA35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0C2A550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309ADE33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E65B452" w14:textId="1DED4E5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noProof/>
          <w:sz w:val="20"/>
          <w:u w:val="single"/>
          <w:lang w:val="en-GB" w:eastAsia="en-GB"/>
        </w:rPr>
        <w:drawing>
          <wp:anchor distT="0" distB="0" distL="114300" distR="114300" simplePos="0" relativeHeight="251659776" behindDoc="1" locked="0" layoutInCell="1" allowOverlap="1" wp14:anchorId="33E31C26" wp14:editId="7772DAD9">
            <wp:simplePos x="0" y="0"/>
            <wp:positionH relativeFrom="column">
              <wp:posOffset>2540</wp:posOffset>
            </wp:positionH>
            <wp:positionV relativeFrom="paragraph">
              <wp:posOffset>-4445</wp:posOffset>
            </wp:positionV>
            <wp:extent cx="1889760" cy="2673147"/>
            <wp:effectExtent l="0" t="0" r="0" b="0"/>
            <wp:wrapTight wrapText="bothSides">
              <wp:wrapPolygon edited="0">
                <wp:start x="0" y="0"/>
                <wp:lineTo x="0" y="21400"/>
                <wp:lineTo x="21339" y="21400"/>
                <wp:lineTo x="2133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rtifikat_2018_RP3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2673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BC4D2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EE63E02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5E825D3E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111D682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78554AF0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756E92A" w14:textId="1EE38F26" w:rsidR="00351D9F" w:rsidRPr="00351D9F" w:rsidRDefault="00351D9F" w:rsidP="00351D9F">
      <w:pPr>
        <w:spacing w:after="0"/>
        <w:rPr>
          <w:rFonts w:ascii="Arial" w:hAnsi="Arial" w:cs="Arial"/>
          <w:sz w:val="20"/>
        </w:rPr>
      </w:pPr>
      <w:r w:rsidRPr="00351D9F">
        <w:rPr>
          <w:rFonts w:ascii="Arial" w:hAnsi="Arial" w:cs="Arial"/>
          <w:sz w:val="20"/>
        </w:rPr>
        <w:t>Finparáda.cz – Finanční produkt roku</w:t>
      </w:r>
      <w:r>
        <w:rPr>
          <w:rFonts w:ascii="Arial" w:hAnsi="Arial" w:cs="Arial"/>
          <w:sz w:val="20"/>
        </w:rPr>
        <w:t xml:space="preserve"> 2018: Rizikové životní pojištění – </w:t>
      </w:r>
      <w:r w:rsidR="008E2202">
        <w:rPr>
          <w:rFonts w:ascii="Arial" w:hAnsi="Arial" w:cs="Arial"/>
          <w:sz w:val="20"/>
        </w:rPr>
        <w:t>pojišťovna</w:t>
      </w:r>
      <w:r w:rsidR="008E22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MetLife –</w:t>
      </w:r>
      <w:r w:rsidR="006D3C4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Garde 5.0</w:t>
      </w:r>
    </w:p>
    <w:p w14:paraId="6A5F151B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57B6BA36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CDC080D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3377D55E" w14:textId="371E4255" w:rsidR="00351D9F" w:rsidRDefault="008E2202" w:rsidP="0016010D">
      <w:pPr>
        <w:spacing w:after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 </w:t>
      </w:r>
    </w:p>
    <w:p w14:paraId="3C96B092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3EFEDE8D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430ABBBA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8DF558F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5FF62E0E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7BA5D5DD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3B46FB7B" w14:textId="2EBF4AD0" w:rsidR="0016010D" w:rsidRPr="00FE136A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Pro více informací kontaktujte:</w:t>
      </w:r>
    </w:p>
    <w:p w14:paraId="3B46FB7C" w14:textId="2643F1E2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Marcela Štefcová</w:t>
      </w:r>
    </w:p>
    <w:p w14:paraId="3B46FB7D" w14:textId="5EB885AF" w:rsidR="0016010D" w:rsidRPr="00FE136A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FE136A">
        <w:rPr>
          <w:rFonts w:ascii="Arial" w:hAnsi="Arial" w:cs="Arial"/>
          <w:b/>
          <w:bCs/>
          <w:sz w:val="20"/>
        </w:rPr>
        <w:t>Crest</w:t>
      </w:r>
      <w:proofErr w:type="spellEnd"/>
      <w:r w:rsidRPr="00FE136A">
        <w:rPr>
          <w:rFonts w:ascii="Arial" w:hAnsi="Arial" w:cs="Arial"/>
          <w:b/>
          <w:bCs/>
          <w:sz w:val="20"/>
        </w:rPr>
        <w:t xml:space="preserve"> Communications, a.s.</w:t>
      </w:r>
    </w:p>
    <w:p w14:paraId="3B46FB7E" w14:textId="0052BFAB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Ostrovní 126/30</w:t>
      </w:r>
    </w:p>
    <w:p w14:paraId="3B46FB7F" w14:textId="1A219FAD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110 00 Praha 1</w:t>
      </w:r>
    </w:p>
    <w:p w14:paraId="3B46FB80" w14:textId="6037ED4F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FE136A">
        <w:rPr>
          <w:rFonts w:ascii="Arial" w:hAnsi="Arial" w:cs="Arial"/>
          <w:sz w:val="20"/>
        </w:rPr>
        <w:t>gsm</w:t>
      </w:r>
      <w:proofErr w:type="spellEnd"/>
      <w:r w:rsidRPr="00FE136A">
        <w:rPr>
          <w:rFonts w:ascii="Arial" w:hAnsi="Arial" w:cs="Arial"/>
          <w:sz w:val="20"/>
        </w:rPr>
        <w:t>: + 420 731 613 669</w:t>
      </w:r>
    </w:p>
    <w:p w14:paraId="3B46FB81" w14:textId="3254D6FC" w:rsidR="0016010D" w:rsidRPr="00FE136A" w:rsidRDefault="00E046E9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FE136A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3B46FB82" w14:textId="62B662FA" w:rsidR="0016010D" w:rsidRPr="00FE136A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FE136A">
        <w:rPr>
          <w:rFonts w:ascii="Arial" w:hAnsi="Arial" w:cs="Arial"/>
          <w:color w:val="000000"/>
          <w:sz w:val="20"/>
        </w:rPr>
        <w:t xml:space="preserve">e-mail: </w:t>
      </w:r>
      <w:hyperlink r:id="rId8" w:history="1">
        <w:r w:rsidRPr="00FE136A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3B46FB85" w14:textId="77777777" w:rsidR="0016010D" w:rsidRPr="00FE136A" w:rsidRDefault="0016010D" w:rsidP="0016010D">
      <w:pPr>
        <w:rPr>
          <w:rFonts w:ascii="Arial" w:hAnsi="Arial" w:cs="Arial"/>
          <w:sz w:val="20"/>
        </w:rPr>
      </w:pPr>
    </w:p>
    <w:p w14:paraId="3B46FB86" w14:textId="77777777" w:rsidR="0016010D" w:rsidRPr="00FE136A" w:rsidRDefault="0016010D" w:rsidP="0016010D">
      <w:pPr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Informace pro editory</w:t>
      </w:r>
    </w:p>
    <w:p w14:paraId="3B46FB87" w14:textId="77777777" w:rsidR="0016010D" w:rsidRPr="00FE136A" w:rsidRDefault="0016010D" w:rsidP="0016010D">
      <w:pPr>
        <w:jc w:val="both"/>
        <w:rPr>
          <w:sz w:val="18"/>
        </w:rPr>
      </w:pPr>
      <w:r w:rsidRPr="00FE136A">
        <w:rPr>
          <w:rFonts w:ascii="Arial" w:hAnsi="Arial" w:cs="Arial"/>
          <w:sz w:val="20"/>
        </w:rPr>
        <w:t xml:space="preserve">Pojišťovna </w:t>
      </w:r>
      <w:r>
        <w:rPr>
          <w:rFonts w:ascii="Arial" w:hAnsi="Arial" w:cs="Arial"/>
          <w:sz w:val="20"/>
        </w:rPr>
        <w:t>MetLife (</w:t>
      </w:r>
      <w:r w:rsidRPr="00A91FA3">
        <w:rPr>
          <w:rFonts w:ascii="Arial" w:hAnsi="Arial" w:cs="Arial"/>
          <w:sz w:val="20"/>
        </w:rPr>
        <w:t xml:space="preserve">MetLife </w:t>
      </w:r>
      <w:proofErr w:type="spellStart"/>
      <w:r w:rsidRPr="00A91FA3">
        <w:rPr>
          <w:rFonts w:ascii="Arial" w:hAnsi="Arial" w:cs="Arial"/>
          <w:sz w:val="20"/>
        </w:rPr>
        <w:t>Europe</w:t>
      </w:r>
      <w:proofErr w:type="spellEnd"/>
      <w:r w:rsidRPr="00A91FA3">
        <w:rPr>
          <w:rFonts w:ascii="Arial" w:hAnsi="Arial" w:cs="Arial"/>
          <w:sz w:val="20"/>
        </w:rPr>
        <w:t xml:space="preserve"> </w:t>
      </w:r>
      <w:proofErr w:type="spellStart"/>
      <w:r w:rsidRPr="00A91FA3">
        <w:rPr>
          <w:rFonts w:ascii="Arial" w:hAnsi="Arial" w:cs="Arial"/>
          <w:sz w:val="20"/>
        </w:rPr>
        <w:t>d.a.c</w:t>
      </w:r>
      <w:proofErr w:type="spellEnd"/>
      <w:r w:rsidRPr="00A91FA3">
        <w:rPr>
          <w:rFonts w:ascii="Arial" w:hAnsi="Arial" w:cs="Arial"/>
          <w:sz w:val="20"/>
        </w:rPr>
        <w:t>.</w:t>
      </w:r>
      <w:r w:rsidRPr="00FB6C71">
        <w:rPr>
          <w:rFonts w:ascii="Arial" w:hAnsi="Arial" w:cs="Arial"/>
          <w:sz w:val="20"/>
        </w:rPr>
        <w:t xml:space="preserve">) </w:t>
      </w:r>
      <w:r w:rsidRPr="00FE136A">
        <w:rPr>
          <w:rFonts w:ascii="Arial" w:hAnsi="Arial" w:cs="Arial"/>
          <w:sz w:val="20"/>
        </w:rPr>
        <w:t xml:space="preserve">nabízí své služby v České republice od roku 1992. Dlouhodobě </w:t>
      </w:r>
      <w:r>
        <w:rPr>
          <w:rFonts w:ascii="Arial" w:hAnsi="Arial" w:cs="Arial"/>
          <w:sz w:val="20"/>
        </w:rPr>
        <w:t xml:space="preserve">se umisťuje </w:t>
      </w:r>
      <w:r w:rsidRPr="00FE136A">
        <w:rPr>
          <w:rFonts w:ascii="Arial" w:hAnsi="Arial" w:cs="Arial"/>
          <w:sz w:val="20"/>
        </w:rPr>
        <w:t xml:space="preserve">v žebříčku </w:t>
      </w:r>
      <w:r>
        <w:rPr>
          <w:rFonts w:ascii="Arial" w:hAnsi="Arial" w:cs="Arial"/>
          <w:sz w:val="20"/>
        </w:rPr>
        <w:t xml:space="preserve">top </w:t>
      </w:r>
      <w:r w:rsidRPr="00FE136A">
        <w:rPr>
          <w:rFonts w:ascii="Arial" w:hAnsi="Arial" w:cs="Arial"/>
          <w:sz w:val="20"/>
        </w:rPr>
        <w:t xml:space="preserve">deseti nejvyužívanějších pojišťoven v oblasti životního pojištění. </w:t>
      </w:r>
      <w:r w:rsidRPr="002D1EEA">
        <w:rPr>
          <w:rFonts w:ascii="Arial" w:hAnsi="Arial" w:cs="Arial"/>
          <w:sz w:val="20"/>
        </w:rPr>
        <w:t xml:space="preserve">MetLife </w:t>
      </w:r>
      <w:proofErr w:type="spellStart"/>
      <w:r w:rsidRPr="002D1EEA">
        <w:rPr>
          <w:rFonts w:ascii="Arial" w:hAnsi="Arial" w:cs="Arial"/>
          <w:sz w:val="20"/>
        </w:rPr>
        <w:t>Europe</w:t>
      </w:r>
      <w:proofErr w:type="spellEnd"/>
      <w:r w:rsidRPr="002D1EEA">
        <w:rPr>
          <w:rFonts w:ascii="Arial" w:hAnsi="Arial" w:cs="Arial"/>
          <w:sz w:val="20"/>
        </w:rPr>
        <w:t xml:space="preserve"> </w:t>
      </w:r>
      <w:proofErr w:type="spellStart"/>
      <w:r w:rsidRPr="002D1EEA">
        <w:rPr>
          <w:rFonts w:ascii="Arial" w:hAnsi="Arial" w:cs="Arial"/>
          <w:sz w:val="20"/>
        </w:rPr>
        <w:t>d.a.c</w:t>
      </w:r>
      <w:proofErr w:type="spellEnd"/>
      <w:r w:rsidRPr="002D1EEA">
        <w:rPr>
          <w:rFonts w:ascii="Arial" w:hAnsi="Arial" w:cs="Arial"/>
          <w:sz w:val="20"/>
        </w:rPr>
        <w:t>. je dceřinou společností MetLife, Inc.</w:t>
      </w:r>
      <w:r>
        <w:rPr>
          <w:rFonts w:ascii="Arial" w:hAnsi="Arial" w:cs="Arial"/>
          <w:sz w:val="20"/>
        </w:rPr>
        <w:t xml:space="preserve">, která </w:t>
      </w:r>
      <w:r w:rsidRPr="00FE136A">
        <w:rPr>
          <w:rFonts w:ascii="Arial" w:hAnsi="Arial" w:cs="Arial"/>
          <w:sz w:val="20"/>
        </w:rPr>
        <w:t xml:space="preserve">vznikla </w:t>
      </w:r>
      <w:r>
        <w:rPr>
          <w:rFonts w:ascii="Arial" w:hAnsi="Arial" w:cs="Arial"/>
          <w:sz w:val="20"/>
        </w:rPr>
        <w:t>již v</w:t>
      </w:r>
      <w:r w:rsidRPr="00FE136A">
        <w:rPr>
          <w:rFonts w:ascii="Arial" w:hAnsi="Arial" w:cs="Arial"/>
          <w:sz w:val="20"/>
        </w:rPr>
        <w:t> roce 1868 a v současnosti spravuje pojistky 1</w:t>
      </w:r>
      <w:r w:rsidR="00697F54">
        <w:rPr>
          <w:rFonts w:ascii="Arial" w:hAnsi="Arial" w:cs="Arial"/>
          <w:sz w:val="20"/>
        </w:rPr>
        <w:t>00 milionů klientů ve více než 4</w:t>
      </w:r>
      <w:r w:rsidRPr="00FE136A">
        <w:rPr>
          <w:rFonts w:ascii="Arial" w:hAnsi="Arial" w:cs="Arial"/>
          <w:sz w:val="20"/>
        </w:rPr>
        <w:t xml:space="preserve">0 zemích světa. Široká produktová nabídka zahrnuje </w:t>
      </w:r>
      <w:r w:rsidRPr="00A91FA3">
        <w:rPr>
          <w:rFonts w:ascii="Arial" w:hAnsi="Arial" w:cs="Arial"/>
          <w:sz w:val="20"/>
        </w:rPr>
        <w:t>zejména investiční</w:t>
      </w:r>
      <w:r w:rsidRPr="00FE136A">
        <w:rPr>
          <w:rFonts w:ascii="Arial" w:hAnsi="Arial" w:cs="Arial"/>
          <w:sz w:val="20"/>
        </w:rPr>
        <w:t xml:space="preserve"> životní pojištění, úrazové pojištění</w:t>
      </w:r>
      <w:r>
        <w:rPr>
          <w:rFonts w:ascii="Arial" w:hAnsi="Arial" w:cs="Arial"/>
          <w:sz w:val="20"/>
        </w:rPr>
        <w:t xml:space="preserve">, </w:t>
      </w:r>
      <w:r w:rsidRPr="00FE136A">
        <w:rPr>
          <w:rFonts w:ascii="Arial" w:hAnsi="Arial" w:cs="Arial"/>
          <w:sz w:val="20"/>
        </w:rPr>
        <w:t>speciální druhy pojištění pro ženy nebo děti</w:t>
      </w:r>
      <w:r>
        <w:rPr>
          <w:rFonts w:ascii="Arial" w:hAnsi="Arial" w:cs="Arial"/>
          <w:sz w:val="20"/>
        </w:rPr>
        <w:t xml:space="preserve"> či zaměstnanecké benefity</w:t>
      </w:r>
      <w:r w:rsidRPr="00FE136A">
        <w:rPr>
          <w:rFonts w:ascii="Arial" w:hAnsi="Arial" w:cs="Arial"/>
          <w:sz w:val="20"/>
        </w:rPr>
        <w:t>.</w:t>
      </w:r>
    </w:p>
    <w:p w14:paraId="3B46FB88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65"/>
    <w:rsid w:val="0000613A"/>
    <w:rsid w:val="00021035"/>
    <w:rsid w:val="00062CF1"/>
    <w:rsid w:val="0016010D"/>
    <w:rsid w:val="001A660A"/>
    <w:rsid w:val="001B76F1"/>
    <w:rsid w:val="001D62BB"/>
    <w:rsid w:val="001D7494"/>
    <w:rsid w:val="00231BB7"/>
    <w:rsid w:val="002538FC"/>
    <w:rsid w:val="00276153"/>
    <w:rsid w:val="00314613"/>
    <w:rsid w:val="00351D9F"/>
    <w:rsid w:val="003A7771"/>
    <w:rsid w:val="004207D7"/>
    <w:rsid w:val="004A131C"/>
    <w:rsid w:val="00551996"/>
    <w:rsid w:val="00551F49"/>
    <w:rsid w:val="005C7833"/>
    <w:rsid w:val="005E7B02"/>
    <w:rsid w:val="006339BA"/>
    <w:rsid w:val="006743ED"/>
    <w:rsid w:val="00697F54"/>
    <w:rsid w:val="006D3C40"/>
    <w:rsid w:val="00780695"/>
    <w:rsid w:val="007B6502"/>
    <w:rsid w:val="008150B4"/>
    <w:rsid w:val="00816F07"/>
    <w:rsid w:val="008A444C"/>
    <w:rsid w:val="008B479E"/>
    <w:rsid w:val="008E2202"/>
    <w:rsid w:val="00970DD1"/>
    <w:rsid w:val="00B1056C"/>
    <w:rsid w:val="00B410CC"/>
    <w:rsid w:val="00BC49EC"/>
    <w:rsid w:val="00BC743D"/>
    <w:rsid w:val="00C13CC8"/>
    <w:rsid w:val="00C32CD2"/>
    <w:rsid w:val="00D46E67"/>
    <w:rsid w:val="00D66EAE"/>
    <w:rsid w:val="00E046E9"/>
    <w:rsid w:val="00E610EB"/>
    <w:rsid w:val="00F61756"/>
    <w:rsid w:val="00FC1065"/>
    <w:rsid w:val="00F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FB6E"/>
  <w15:docId w15:val="{041DDB79-F338-484C-89FA-01AAD801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78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8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83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8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833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83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tefcova@crestco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25C3D-C634-4DB3-B034-5D4103EC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Kratochvilova, Lucie</dc:creator>
  <cp:lastModifiedBy>Marcela Štefcová</cp:lastModifiedBy>
  <cp:revision>4</cp:revision>
  <dcterms:created xsi:type="dcterms:W3CDTF">2019-01-25T15:12:00Z</dcterms:created>
  <dcterms:modified xsi:type="dcterms:W3CDTF">2019-01-25T15:13:00Z</dcterms:modified>
</cp:coreProperties>
</file>